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DICHIARAZIONE PERSONALE PER LA DETERMINAZIONE DEI BENEFICI</w:t>
      </w: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CUI ALLA LEGGE 104/92 </w:t>
      </w:r>
      <w:r>
        <w:rPr>
          <w:rFonts w:ascii="Calibri" w:eastAsia="Calibri" w:hAnsi="Calibri" w:cs="Calibri"/>
          <w:b/>
          <w:sz w:val="22"/>
          <w:szCs w:val="22"/>
        </w:rPr>
        <w:t xml:space="preserve">ASSISTENZA AL CONIUGE, AL FIGLIO CON DISABILITÀ; ASSISTENZA DA PARTE DEL FIGLIO AL GENITORE CON DISABILITÀ; ASSISTENZA DA PARTE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CHI ESERCITA LA TUTELA LEGALE</w:t>
      </w: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(cancellare le voci che non interessano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971895" w:rsidRDefault="00971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9533" w:type="dxa"/>
        <w:tblInd w:w="106" w:type="dxa"/>
        <w:tblLayout w:type="fixed"/>
        <w:tblLook w:val="0000"/>
      </w:tblPr>
      <w:tblGrid>
        <w:gridCol w:w="2460"/>
        <w:gridCol w:w="7073"/>
      </w:tblGrid>
      <w:tr w:rsidR="00971895">
        <w:trPr>
          <w:trHeight w:val="307"/>
        </w:trPr>
        <w:tc>
          <w:tcPr>
            <w:tcW w:w="2460" w:type="dxa"/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1895">
        <w:trPr>
          <w:trHeight w:val="420"/>
        </w:trPr>
        <w:tc>
          <w:tcPr>
            <w:tcW w:w="2460" w:type="dxa"/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7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Prov.</w:t>
            </w:r>
          </w:p>
        </w:tc>
      </w:tr>
      <w:tr w:rsidR="00971895">
        <w:trPr>
          <w:trHeight w:val="447"/>
        </w:trPr>
        <w:tc>
          <w:tcPr>
            <w:tcW w:w="2460" w:type="dxa"/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1895">
        <w:trPr>
          <w:trHeight w:val="444"/>
        </w:trPr>
        <w:tc>
          <w:tcPr>
            <w:tcW w:w="2460" w:type="dxa"/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1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971895">
        <w:trPr>
          <w:trHeight w:val="441"/>
        </w:trPr>
        <w:tc>
          <w:tcPr>
            <w:tcW w:w="2460" w:type="dxa"/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7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71895" w:rsidRDefault="009718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971895" w:rsidRDefault="009718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971895" w:rsidRDefault="009718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4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s.m.i.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 seguenti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benefici di cui alla legge 104/92 in base all’art 13/1 punto IV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 CCNI sulla mobilità:</w:t>
      </w:r>
    </w:p>
    <w:p w:rsidR="00971895" w:rsidRDefault="00971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6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71895" w:rsidRDefault="000D48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 essere </w:t>
      </w:r>
      <w:r>
        <w:rPr>
          <w:rFonts w:ascii="Calibri" w:eastAsia="Calibri" w:hAnsi="Calibri" w:cs="Calibri"/>
          <w:b/>
          <w:sz w:val="22"/>
          <w:szCs w:val="22"/>
        </w:rPr>
        <w:t>CONIUGE/ GENITORE/FIGLIO/TUTORE LEGALE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</w:t>
      </w:r>
    </w:p>
    <w:tbl>
      <w:tblPr>
        <w:tblStyle w:val="a3"/>
        <w:tblW w:w="9533" w:type="dxa"/>
        <w:tblInd w:w="106" w:type="dxa"/>
        <w:tblLayout w:type="fixed"/>
        <w:tblLook w:val="0000"/>
      </w:tblPr>
      <w:tblGrid>
        <w:gridCol w:w="2460"/>
        <w:gridCol w:w="7073"/>
      </w:tblGrid>
      <w:tr w:rsidR="00971895">
        <w:trPr>
          <w:trHeight w:val="255"/>
        </w:trPr>
        <w:tc>
          <w:tcPr>
            <w:tcW w:w="2460" w:type="dxa"/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971895">
        <w:trPr>
          <w:trHeight w:val="441"/>
        </w:trPr>
        <w:tc>
          <w:tcPr>
            <w:tcW w:w="2460" w:type="dxa"/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07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Nato a                                                          Prov.</w:t>
            </w:r>
          </w:p>
        </w:tc>
      </w:tr>
      <w:tr w:rsidR="00971895">
        <w:trPr>
          <w:trHeight w:val="447"/>
        </w:trPr>
        <w:tc>
          <w:tcPr>
            <w:tcW w:w="2460" w:type="dxa"/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bookmarkStart w:id="0" w:name="_heading=h.gjdgxs" w:colFirst="0" w:colLast="0"/>
            <w:bookmarkEnd w:id="0"/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                           residente nel Comune di                   prov.                    </w:t>
            </w:r>
          </w:p>
        </w:tc>
      </w:tr>
      <w:tr w:rsidR="00971895">
        <w:trPr>
          <w:trHeight w:val="447"/>
        </w:trPr>
        <w:tc>
          <w:tcPr>
            <w:tcW w:w="2460" w:type="dxa"/>
          </w:tcPr>
          <w:p w:rsidR="00971895" w:rsidRDefault="00971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971895" w:rsidRDefault="000D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alla via</w:t>
            </w:r>
          </w:p>
        </w:tc>
      </w:tr>
    </w:tbl>
    <w:p w:rsidR="00971895" w:rsidRDefault="00971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 proprio </w:t>
      </w:r>
      <w:r>
        <w:rPr>
          <w:rFonts w:ascii="Calibri" w:eastAsia="Calibri" w:hAnsi="Calibri" w:cs="Calibri"/>
          <w:sz w:val="22"/>
          <w:szCs w:val="22"/>
        </w:rPr>
        <w:t>assistito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risulta portatore di handicap grave come previsto dall’art. 33 commi 5 e 7 della Legge 104/92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come da documentazione allegata.</w:t>
      </w:r>
    </w:p>
    <w:p w:rsidR="00971895" w:rsidRDefault="000D48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 proprio </w:t>
      </w:r>
      <w:r>
        <w:rPr>
          <w:rFonts w:ascii="Calibri" w:eastAsia="Calibri" w:hAnsi="Calibri" w:cs="Calibri"/>
          <w:sz w:val="22"/>
          <w:szCs w:val="22"/>
        </w:rPr>
        <w:t>assistito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non è ricoverato permanentemente in alcun istituto di cura.</w:t>
      </w:r>
    </w:p>
    <w:p w:rsidR="00971895" w:rsidRDefault="000D48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impegnarsi, nel caso vengano meno le condizioni per usufruire della precedenza di cui all’art.33 commi 5 e 7, a comunicarlo 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10 g</w:t>
      </w:r>
      <w:r>
        <w:rPr>
          <w:rFonts w:ascii="Calibri" w:eastAsia="Calibri" w:hAnsi="Calibri" w:cs="Calibri"/>
          <w:color w:val="000000"/>
          <w:sz w:val="22"/>
          <w:szCs w:val="22"/>
        </w:rPr>
        <w:t>iorni prima del termine ultimo di comunicazione al SIDI delle domande.</w:t>
      </w:r>
    </w:p>
    <w:p w:rsidR="00971895" w:rsidRDefault="000D48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la provincia di domicilio dell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assistito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è nella stessa provincia di titolarità.</w:t>
      </w:r>
    </w:p>
    <w:p w:rsidR="00971895" w:rsidRDefault="000D48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il comune di domicilio dell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assistito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è nello stesso </w:t>
      </w:r>
      <w:r>
        <w:rPr>
          <w:rFonts w:ascii="Calibri" w:eastAsia="Calibri" w:hAnsi="Calibri" w:cs="Calibri"/>
          <w:sz w:val="22"/>
          <w:szCs w:val="22"/>
        </w:rPr>
        <w:t>comune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titolarità.</w:t>
      </w: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Oppure</w:t>
      </w:r>
    </w:p>
    <w:p w:rsidR="00971895" w:rsidRDefault="000D48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 </w:t>
      </w:r>
      <w:r>
        <w:rPr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istretto o comune di domicilio del disabile è in altro distretto/comune rispetto a quello di titolarità: per tale motivo il/la sottoscritto/a dichiara di aver presentato domanda di trasferimento volontaria nel distretto/ comune di titolarità</w:t>
      </w:r>
    </w:p>
    <w:p w:rsidR="00971895" w:rsidRDefault="000D4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ALTRE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SÌ CHE SUSSISTONO LE SEGUENTI CONDIZIONI:</w:t>
      </w:r>
    </w:p>
    <w:p w:rsidR="00971895" w:rsidRDefault="000D48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</w:t>
      </w:r>
      <w:r>
        <w:rPr>
          <w:color w:val="000000"/>
          <w:sz w:val="22"/>
          <w:szCs w:val="22"/>
        </w:rPr>
        <w:t>prodotto la documentazione attestante il diritto a fruire nell’anno scolastico in cui si presenta la domanda di mobilità, dei giorni di permesso retribuito mensile per l’assistenza di cui all’art. 33, comma</w:t>
      </w:r>
      <w:r>
        <w:rPr>
          <w:color w:val="000000"/>
          <w:sz w:val="22"/>
          <w:szCs w:val="22"/>
        </w:rPr>
        <w:t xml:space="preserve"> 3, della L. 104/1992 ovvero del congedo straordinario ai sensi dell’art. 42 comma 5 del decreto legislativo 151/2001.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971895" w:rsidRDefault="000D4814" w:rsidP="009718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>n fede  ___________________________</w:t>
      </w:r>
    </w:p>
    <w:sectPr w:rsidR="00971895" w:rsidSect="00971895">
      <w:pgSz w:w="11906" w:h="16838"/>
      <w:pgMar w:top="907" w:right="1134" w:bottom="90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82B"/>
    <w:multiLevelType w:val="multilevel"/>
    <w:tmpl w:val="42BA42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AD266A1"/>
    <w:multiLevelType w:val="multilevel"/>
    <w:tmpl w:val="D5383E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11E62F6"/>
    <w:multiLevelType w:val="multilevel"/>
    <w:tmpl w:val="790E8B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184360A"/>
    <w:multiLevelType w:val="multilevel"/>
    <w:tmpl w:val="BE06A4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971895"/>
    <w:rsid w:val="000D4814"/>
    <w:rsid w:val="0097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8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rsid w:val="00971895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718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718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7189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718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718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71895"/>
  </w:style>
  <w:style w:type="table" w:customStyle="1" w:styleId="TableNormal">
    <w:name w:val="Table Normal"/>
    <w:rsid w:val="009718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7189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718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rsid w:val="00971895"/>
    <w:pPr>
      <w:ind w:left="720"/>
      <w:contextualSpacing/>
    </w:pPr>
  </w:style>
  <w:style w:type="paragraph" w:styleId="Testonotaapidipagina">
    <w:name w:val="footnote text"/>
    <w:basedOn w:val="Normale"/>
    <w:qFormat/>
    <w:rsid w:val="00971895"/>
    <w:rPr>
      <w:sz w:val="20"/>
      <w:szCs w:val="20"/>
    </w:rPr>
  </w:style>
  <w:style w:type="character" w:customStyle="1" w:styleId="TestonotaapidipaginaCarattere">
    <w:name w:val="Testo nota a piè di pagina Carattere"/>
    <w:rsid w:val="0097189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971895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"/>
    <w:next w:val="normal"/>
    <w:rsid w:val="0097189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97189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97189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97189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97189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97189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ImNElp21+keNyz0s/nWbg80tg==">CgMxLjAyCGguZ2pkZ3hzOAByITFjSnFWYXF3MHlzYXVGNVdXbDhVbzVCNDV0WmlKU3hfUg==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</cp:lastModifiedBy>
  <cp:revision>2</cp:revision>
  <dcterms:created xsi:type="dcterms:W3CDTF">2025-03-17T07:36:00Z</dcterms:created>
  <dcterms:modified xsi:type="dcterms:W3CDTF">2025-03-17T07:36:00Z</dcterms:modified>
</cp:coreProperties>
</file>